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9A" w:rsidRDefault="005A479A" w:rsidP="005E5443">
      <w:pPr>
        <w:jc w:val="center"/>
        <w:outlineLvl w:val="0"/>
        <w:rPr>
          <w:b/>
        </w:rPr>
      </w:pPr>
      <w:r>
        <w:rPr>
          <w:b/>
        </w:rPr>
        <w:t>POROZUMIENIE</w:t>
      </w:r>
    </w:p>
    <w:p w:rsidR="005A479A" w:rsidRDefault="00587619" w:rsidP="005E5443">
      <w:pPr>
        <w:jc w:val="center"/>
        <w:rPr>
          <w:b/>
        </w:rPr>
      </w:pPr>
      <w:r>
        <w:rPr>
          <w:b/>
        </w:rPr>
        <w:t>między Województwem Podlas</w:t>
      </w:r>
      <w:r w:rsidR="005A479A">
        <w:rPr>
          <w:b/>
        </w:rPr>
        <w:t>kim (Rzeczpospolita Polska) a</w:t>
      </w:r>
      <w:r>
        <w:rPr>
          <w:b/>
        </w:rPr>
        <w:t xml:space="preserve"> Komi</w:t>
      </w:r>
      <w:r w:rsidR="00F06CC8">
        <w:rPr>
          <w:b/>
        </w:rPr>
        <w:t>tetem Wykonawczym Obwodu Brzes</w:t>
      </w:r>
      <w:r w:rsidR="005A479A">
        <w:rPr>
          <w:b/>
        </w:rPr>
        <w:t xml:space="preserve">kiego </w:t>
      </w:r>
      <w:r w:rsidR="00DE7A7A">
        <w:rPr>
          <w:b/>
        </w:rPr>
        <w:t>(Republika Białorusi</w:t>
      </w:r>
      <w:r w:rsidR="005A479A">
        <w:rPr>
          <w:b/>
        </w:rPr>
        <w:t>) o współpracy międzyregionalnej</w:t>
      </w:r>
    </w:p>
    <w:p w:rsidR="005A479A" w:rsidRDefault="005A479A" w:rsidP="005A479A">
      <w:pPr>
        <w:jc w:val="both"/>
        <w:rPr>
          <w:b/>
        </w:rPr>
      </w:pPr>
    </w:p>
    <w:p w:rsidR="00DE3FF4" w:rsidRDefault="00587619" w:rsidP="005A479A">
      <w:pPr>
        <w:jc w:val="both"/>
      </w:pPr>
      <w:r>
        <w:t>Województwo Podlaski</w:t>
      </w:r>
      <w:r w:rsidR="005E5443">
        <w:t>e (Rzeczpospolita Polska)</w:t>
      </w:r>
      <w:r w:rsidR="005A479A">
        <w:t xml:space="preserve">, reprezentowane przez </w:t>
      </w:r>
      <w:r w:rsidR="005A4065">
        <w:t>……………………………………..</w:t>
      </w:r>
      <w:r w:rsidR="00DE3FF4">
        <w:t xml:space="preserve"> </w:t>
      </w:r>
    </w:p>
    <w:p w:rsidR="00DE3FF4" w:rsidRDefault="00DE3FF4" w:rsidP="005A479A">
      <w:pPr>
        <w:jc w:val="both"/>
      </w:pPr>
      <w:r>
        <w:t>oraz</w:t>
      </w:r>
      <w:r w:rsidR="005A479A">
        <w:t xml:space="preserve">  </w:t>
      </w:r>
    </w:p>
    <w:p w:rsidR="00DE3FF4" w:rsidRDefault="00587619" w:rsidP="005A479A">
      <w:pPr>
        <w:jc w:val="both"/>
      </w:pPr>
      <w:r>
        <w:t>Ko</w:t>
      </w:r>
      <w:r w:rsidR="00F06CC8">
        <w:t>mitet Wykonawczy Obwodu Brzes</w:t>
      </w:r>
      <w:r>
        <w:t>ki</w:t>
      </w:r>
      <w:r w:rsidR="00DE7A7A">
        <w:t>ego (Republika Białorusi</w:t>
      </w:r>
      <w:r w:rsidR="005A479A">
        <w:t xml:space="preserve">), reprezentowany przez  </w:t>
      </w:r>
      <w:r w:rsidR="00C70505">
        <w:t>……………………………………..</w:t>
      </w:r>
      <w:r w:rsidR="005A479A">
        <w:t xml:space="preserve">, </w:t>
      </w:r>
    </w:p>
    <w:p w:rsidR="005A479A" w:rsidRDefault="005A479A" w:rsidP="005A479A">
      <w:pPr>
        <w:jc w:val="both"/>
      </w:pPr>
      <w:r>
        <w:t>zwane dalej „Stronami”:</w:t>
      </w:r>
    </w:p>
    <w:p w:rsidR="005A479A" w:rsidRDefault="005A479A" w:rsidP="005A479A">
      <w:pPr>
        <w:jc w:val="both"/>
      </w:pPr>
      <w:r>
        <w:t>-  kierując się postanowieniami Traktatu między Rzecząpospo</w:t>
      </w:r>
      <w:r w:rsidR="00DE7A7A">
        <w:t>litą Polską i Republiką Białorusi</w:t>
      </w:r>
      <w:r w:rsidR="005E5443">
        <w:t xml:space="preserve">                </w:t>
      </w:r>
      <w:r>
        <w:t xml:space="preserve"> o dobrosąsiedztwie i przyjaznej współpr</w:t>
      </w:r>
      <w:r w:rsidR="005E5443">
        <w:t xml:space="preserve">acy, sporządzonego w Warszawie </w:t>
      </w:r>
      <w:r>
        <w:t xml:space="preserve">dnia </w:t>
      </w:r>
      <w:r>
        <w:br/>
        <w:t>23 czerwca 1992 roku oraz Umowy między Rządem Rzeczpospolitej Pols</w:t>
      </w:r>
      <w:r w:rsidR="00DE7A7A">
        <w:t>kiej i Rządem Republiki Białorusi</w:t>
      </w:r>
      <w:r>
        <w:t xml:space="preserve"> o współpracy gospodarczej, sporządzonej w Warsza</w:t>
      </w:r>
      <w:r w:rsidR="005E5443">
        <w:t>wie  dnia 30 kwietnia 2004 roku,</w:t>
      </w:r>
    </w:p>
    <w:p w:rsidR="005A479A" w:rsidRDefault="005A479A" w:rsidP="005A479A">
      <w:pPr>
        <w:jc w:val="both"/>
      </w:pPr>
      <w:r>
        <w:t xml:space="preserve">-   </w:t>
      </w:r>
      <w:r w:rsidR="00587619">
        <w:t xml:space="preserve">dążąc do rozwoju i wzmocnienia dwustronnych stosunków na zasadzie </w:t>
      </w:r>
      <w:r w:rsidR="00A9593F">
        <w:t xml:space="preserve">partnerstwa, </w:t>
      </w:r>
      <w:r w:rsidR="00587619">
        <w:t>równości, wzajemnego poszanowania i zaufania</w:t>
      </w:r>
      <w:r w:rsidR="00A9593F">
        <w:t xml:space="preserve"> oraz zgodnie z uregulowaniami prawnymi Rzeczypospolit</w:t>
      </w:r>
      <w:r w:rsidR="00DE7A7A">
        <w:t>ej Polskiej i Republiki Białorusi</w:t>
      </w:r>
      <w:r w:rsidR="00A9593F">
        <w:t>,</w:t>
      </w:r>
    </w:p>
    <w:p w:rsidR="005A479A" w:rsidRDefault="00587619" w:rsidP="005A479A">
      <w:pPr>
        <w:jc w:val="both"/>
      </w:pPr>
      <w:r>
        <w:t xml:space="preserve">- mając na uwadze efektywny  rozwój </w:t>
      </w:r>
      <w:r w:rsidR="005A479A">
        <w:t xml:space="preserve">współpracy między społecznościami, organizacjami społecznymi i przedsiębiorstwami na obszarze Województwa </w:t>
      </w:r>
      <w:r>
        <w:t>Podlaskie</w:t>
      </w:r>
      <w:r w:rsidR="005A479A">
        <w:t xml:space="preserve">go </w:t>
      </w:r>
      <w:r w:rsidR="005A479A">
        <w:br/>
        <w:t>i</w:t>
      </w:r>
      <w:r>
        <w:t xml:space="preserve"> Obwodu Grodzie</w:t>
      </w:r>
      <w:r w:rsidR="005A479A">
        <w:t>ńskiego,</w:t>
      </w:r>
    </w:p>
    <w:p w:rsidR="005A479A" w:rsidRDefault="005A479A" w:rsidP="005A479A">
      <w:pPr>
        <w:jc w:val="both"/>
      </w:pPr>
      <w:r>
        <w:t>uzgodniły, co następuje:</w:t>
      </w:r>
    </w:p>
    <w:p w:rsidR="005A479A" w:rsidRDefault="005A479A" w:rsidP="00A9593F">
      <w:pPr>
        <w:jc w:val="center"/>
      </w:pPr>
    </w:p>
    <w:p w:rsidR="005A479A" w:rsidRDefault="00A9593F" w:rsidP="00A9593F">
      <w:pPr>
        <w:jc w:val="center"/>
      </w:pPr>
      <w:r>
        <w:t>Artykuł 1</w:t>
      </w:r>
    </w:p>
    <w:p w:rsidR="005A479A" w:rsidRDefault="005A479A" w:rsidP="00DE3FF4">
      <w:pPr>
        <w:spacing w:after="120" w:line="240" w:lineRule="auto"/>
        <w:jc w:val="both"/>
      </w:pPr>
      <w:r>
        <w:t xml:space="preserve">            Strony w ramach swych kompetencji </w:t>
      </w:r>
      <w:r w:rsidR="00A9593F">
        <w:t xml:space="preserve">wspierać będą </w:t>
      </w:r>
      <w:r>
        <w:t xml:space="preserve"> współpracę w następujących dziedzinach: </w:t>
      </w:r>
    </w:p>
    <w:p w:rsidR="00DA4142" w:rsidRDefault="005A479A" w:rsidP="00DE3FF4">
      <w:pPr>
        <w:spacing w:after="120" w:line="240" w:lineRule="auto"/>
        <w:jc w:val="both"/>
      </w:pPr>
      <w:r>
        <w:t xml:space="preserve">1. </w:t>
      </w:r>
      <w:r w:rsidR="00DA4142">
        <w:t>przemysł;</w:t>
      </w:r>
    </w:p>
    <w:p w:rsidR="00DA4142" w:rsidRDefault="00DA4142" w:rsidP="00DE3FF4">
      <w:pPr>
        <w:spacing w:after="120" w:line="240" w:lineRule="auto"/>
        <w:jc w:val="both"/>
      </w:pPr>
      <w:r>
        <w:t>2. rolnictwo;</w:t>
      </w:r>
      <w:r w:rsidR="00A9593F">
        <w:t xml:space="preserve"> </w:t>
      </w:r>
    </w:p>
    <w:p w:rsidR="00DA4142" w:rsidRDefault="00DA4142" w:rsidP="00DE3FF4">
      <w:pPr>
        <w:spacing w:after="120" w:line="240" w:lineRule="auto"/>
        <w:jc w:val="both"/>
      </w:pPr>
      <w:r>
        <w:t xml:space="preserve">3. </w:t>
      </w:r>
      <w:r w:rsidR="00C14984">
        <w:t>wymiana handlowa</w:t>
      </w:r>
      <w:r>
        <w:t xml:space="preserve"> i inwestycje;</w:t>
      </w:r>
    </w:p>
    <w:p w:rsidR="005A479A" w:rsidRDefault="00DA4142" w:rsidP="00DE3FF4">
      <w:pPr>
        <w:spacing w:after="120" w:line="240" w:lineRule="auto"/>
        <w:jc w:val="both"/>
      </w:pPr>
      <w:r>
        <w:t xml:space="preserve">4. </w:t>
      </w:r>
      <w:r w:rsidR="005A479A">
        <w:t>transport;</w:t>
      </w:r>
    </w:p>
    <w:p w:rsidR="005A479A" w:rsidRDefault="00DA4142" w:rsidP="00DE3FF4">
      <w:pPr>
        <w:spacing w:after="120" w:line="240" w:lineRule="auto"/>
        <w:jc w:val="both"/>
      </w:pPr>
      <w:r>
        <w:t>5</w:t>
      </w:r>
      <w:r w:rsidR="005A479A">
        <w:t xml:space="preserve">. </w:t>
      </w:r>
      <w:r w:rsidR="00A9593F">
        <w:t>ochrona środowiska</w:t>
      </w:r>
      <w:r w:rsidR="005A479A">
        <w:t>;</w:t>
      </w:r>
    </w:p>
    <w:p w:rsidR="00DA4142" w:rsidRDefault="00DA4142" w:rsidP="00DE3FF4">
      <w:pPr>
        <w:spacing w:after="120" w:line="240" w:lineRule="auto"/>
        <w:jc w:val="both"/>
      </w:pPr>
      <w:r>
        <w:t>6</w:t>
      </w:r>
      <w:r w:rsidR="005A479A">
        <w:t xml:space="preserve">. </w:t>
      </w:r>
      <w:r>
        <w:t>innowacje i rozwój technologiczny;</w:t>
      </w:r>
    </w:p>
    <w:p w:rsidR="00DA4142" w:rsidRDefault="00DA4142" w:rsidP="00DE3FF4">
      <w:pPr>
        <w:spacing w:after="120" w:line="240" w:lineRule="auto"/>
        <w:jc w:val="both"/>
      </w:pPr>
      <w:r>
        <w:t>7. ochrona zdrowia i polityka społeczna;</w:t>
      </w:r>
    </w:p>
    <w:p w:rsidR="00DE3FF4" w:rsidRDefault="00DA4142" w:rsidP="00DE3FF4">
      <w:pPr>
        <w:spacing w:after="120" w:line="240" w:lineRule="auto"/>
        <w:jc w:val="both"/>
      </w:pPr>
      <w:r>
        <w:t>8.</w:t>
      </w:r>
      <w:r w:rsidR="00DE3FF4" w:rsidRPr="00DE3FF4">
        <w:t xml:space="preserve"> </w:t>
      </w:r>
      <w:r w:rsidR="00DE3FF4">
        <w:t>sport i turystyka;</w:t>
      </w:r>
    </w:p>
    <w:p w:rsidR="00BE3F75" w:rsidRDefault="00DA4142" w:rsidP="00DE3FF4">
      <w:pPr>
        <w:spacing w:after="120" w:line="240" w:lineRule="auto"/>
        <w:jc w:val="both"/>
      </w:pPr>
      <w:r>
        <w:t>9</w:t>
      </w:r>
      <w:r w:rsidR="005A479A">
        <w:t>. kultura</w:t>
      </w:r>
      <w:r w:rsidR="00BE3F75">
        <w:t xml:space="preserve"> i ochrona dziedzictwa narodowego</w:t>
      </w:r>
      <w:r w:rsidR="005E5443">
        <w:t>;</w:t>
      </w:r>
      <w:r w:rsidR="00A9593F">
        <w:t xml:space="preserve"> </w:t>
      </w:r>
    </w:p>
    <w:p w:rsidR="005A479A" w:rsidRDefault="00BE3F75" w:rsidP="00DE3FF4">
      <w:pPr>
        <w:spacing w:after="120" w:line="240" w:lineRule="auto"/>
        <w:jc w:val="both"/>
      </w:pPr>
      <w:r>
        <w:t xml:space="preserve">6. </w:t>
      </w:r>
      <w:r w:rsidR="00A9593F">
        <w:t>nauka i edukacja</w:t>
      </w:r>
      <w:r w:rsidR="00C14984">
        <w:t>, wymiana młodzieży</w:t>
      </w:r>
      <w:r w:rsidR="00DE3FF4">
        <w:t>.</w:t>
      </w:r>
    </w:p>
    <w:p w:rsidR="00C14984" w:rsidRDefault="00C14984" w:rsidP="00A9593F">
      <w:pPr>
        <w:jc w:val="center"/>
      </w:pPr>
    </w:p>
    <w:p w:rsidR="005A4065" w:rsidRDefault="005A4065" w:rsidP="00A9593F">
      <w:pPr>
        <w:jc w:val="center"/>
      </w:pPr>
    </w:p>
    <w:p w:rsidR="005A479A" w:rsidRDefault="00A9593F" w:rsidP="00A9593F">
      <w:pPr>
        <w:jc w:val="center"/>
      </w:pPr>
      <w:r>
        <w:t>Artykuł 2</w:t>
      </w:r>
    </w:p>
    <w:p w:rsidR="005A479A" w:rsidRDefault="005A479A" w:rsidP="005A479A">
      <w:pPr>
        <w:jc w:val="both"/>
      </w:pPr>
      <w:r>
        <w:lastRenderedPageBreak/>
        <w:t xml:space="preserve">              Za zgodą Stron i w ramach ich kompetencji współpraca może być rozszerzona o inne zagadnie</w:t>
      </w:r>
      <w:r w:rsidR="00A9593F">
        <w:t>nia, nie wymienione w Artykule 1</w:t>
      </w:r>
      <w:r>
        <w:t xml:space="preserve"> niniejszego Porozumienia.</w:t>
      </w:r>
    </w:p>
    <w:p w:rsidR="00BE3F75" w:rsidRDefault="00BE3F75" w:rsidP="00A9593F">
      <w:pPr>
        <w:jc w:val="center"/>
      </w:pPr>
    </w:p>
    <w:p w:rsidR="005A479A" w:rsidRDefault="00BE3F75" w:rsidP="00A9593F">
      <w:pPr>
        <w:jc w:val="center"/>
      </w:pPr>
      <w:r>
        <w:t>Artykuł 3</w:t>
      </w:r>
    </w:p>
    <w:p w:rsidR="005A479A" w:rsidRDefault="005A479A" w:rsidP="005A479A">
      <w:pPr>
        <w:jc w:val="both"/>
      </w:pPr>
      <w:r>
        <w:t xml:space="preserve">               Strony dokonywać będą systematycznej wymiany informacji nie</w:t>
      </w:r>
      <w:r w:rsidR="00BE3F75">
        <w:t>zbędnych dla rozwoju współpracy, w tym także kalendarzy imprez gospodarczych, naukowych, turystycznych, kulturalnych i targowo-wystawienniczych.</w:t>
      </w:r>
    </w:p>
    <w:p w:rsidR="005A479A" w:rsidRDefault="00BE3F75" w:rsidP="00BE3F75">
      <w:pPr>
        <w:jc w:val="center"/>
      </w:pPr>
      <w:r>
        <w:t>Artykuł 4</w:t>
      </w:r>
    </w:p>
    <w:p w:rsidR="005A479A" w:rsidRDefault="005A479A" w:rsidP="005A479A">
      <w:pPr>
        <w:jc w:val="both"/>
      </w:pPr>
      <w:r>
        <w:t xml:space="preserve">               Strony będą sprzyjać nawiązywaniu kontaktów między podmiotami gospodarczymi oraz nawiązywaniu współpracy między </w:t>
      </w:r>
      <w:r w:rsidR="00BE3F75">
        <w:t xml:space="preserve">organizacjami i </w:t>
      </w:r>
      <w:r>
        <w:t>organami samorządu terytorialnego w zakresie realizacji</w:t>
      </w:r>
      <w:r w:rsidR="00BE3F75">
        <w:t xml:space="preserve"> zadań, określonych w Artykule 1</w:t>
      </w:r>
      <w:r>
        <w:t xml:space="preserve"> niniejszego Porozumienia.</w:t>
      </w:r>
    </w:p>
    <w:p w:rsidR="005A479A" w:rsidRDefault="00BE3F75" w:rsidP="00BE3F75">
      <w:pPr>
        <w:jc w:val="center"/>
      </w:pPr>
      <w:r>
        <w:t>Artykuł 5</w:t>
      </w:r>
    </w:p>
    <w:p w:rsidR="005A479A" w:rsidRDefault="005A479A" w:rsidP="005A479A">
      <w:pPr>
        <w:jc w:val="both"/>
      </w:pPr>
      <w:r>
        <w:t xml:space="preserve">              Strony będą okazywać pomoc przy opracowywaniu wspólnych projektów regionalnych, w tym z udziałem regionów partnerskich z krajów Unii Europejskiej.</w:t>
      </w:r>
    </w:p>
    <w:p w:rsidR="005A479A" w:rsidRDefault="00BE3F75" w:rsidP="00BE3F75">
      <w:pPr>
        <w:jc w:val="center"/>
      </w:pPr>
      <w:r>
        <w:t>Artykuł 6</w:t>
      </w:r>
    </w:p>
    <w:p w:rsidR="005A479A" w:rsidRDefault="00DE3FF4" w:rsidP="005A479A">
      <w:pPr>
        <w:jc w:val="both"/>
      </w:pPr>
      <w:r>
        <w:t xml:space="preserve"> 1. </w:t>
      </w:r>
      <w:r w:rsidR="005A479A">
        <w:t>Strony będą dokonywać wymiany delegacji oficjalnych i roboczych.</w:t>
      </w:r>
    </w:p>
    <w:p w:rsidR="00C14984" w:rsidRDefault="00DE3FF4" w:rsidP="005A479A">
      <w:pPr>
        <w:jc w:val="both"/>
      </w:pPr>
      <w:r>
        <w:t xml:space="preserve">2. </w:t>
      </w:r>
      <w:r w:rsidR="005A479A">
        <w:t>Koszty pobytu delegacji oficjalnych będzie pokrywała s</w:t>
      </w:r>
      <w:r w:rsidR="00C14984">
        <w:t xml:space="preserve">trona zapraszająca, </w:t>
      </w:r>
      <w:r w:rsidR="00C14984">
        <w:br/>
        <w:t xml:space="preserve">a </w:t>
      </w:r>
      <w:r w:rsidR="005A479A">
        <w:t>roboczych</w:t>
      </w:r>
      <w:r w:rsidR="00C14984">
        <w:t xml:space="preserve"> </w:t>
      </w:r>
      <w:r w:rsidR="005A479A">
        <w:t>- strona delegująca.</w:t>
      </w:r>
      <w:r w:rsidR="00C14984">
        <w:t xml:space="preserve"> Koszty podróży ponoszone będą przez każdą ze Stron.</w:t>
      </w:r>
    </w:p>
    <w:p w:rsidR="005A479A" w:rsidRDefault="00DE3FF4" w:rsidP="00BE3F75">
      <w:pPr>
        <w:jc w:val="center"/>
      </w:pPr>
      <w:r>
        <w:t>Artykuł 7</w:t>
      </w:r>
    </w:p>
    <w:p w:rsidR="005A479A" w:rsidRDefault="005A479A" w:rsidP="005A479A">
      <w:pPr>
        <w:jc w:val="both"/>
      </w:pPr>
      <w:r>
        <w:t xml:space="preserve">              Współpraca realizowana będzie zgodnie z prawem wewnętrznym  Państwa każdej ze Stron.</w:t>
      </w:r>
    </w:p>
    <w:p w:rsidR="005A479A" w:rsidRDefault="00DE3FF4" w:rsidP="00BE3F75">
      <w:pPr>
        <w:jc w:val="center"/>
      </w:pPr>
      <w:r>
        <w:t>Artykuł 8</w:t>
      </w:r>
    </w:p>
    <w:p w:rsidR="005A479A" w:rsidRDefault="005A479A" w:rsidP="005A479A">
      <w:pPr>
        <w:jc w:val="both"/>
      </w:pPr>
      <w:r>
        <w:t xml:space="preserve">                Niniejsze Porozumienie nie będzie naruszać praw i zobowiązań Stron, wynikających z innych porozumień.</w:t>
      </w:r>
    </w:p>
    <w:p w:rsidR="005A479A" w:rsidRDefault="00DE3FF4" w:rsidP="00BE3F75">
      <w:pPr>
        <w:jc w:val="center"/>
      </w:pPr>
      <w:r>
        <w:t>Artykuł 9</w:t>
      </w:r>
    </w:p>
    <w:p w:rsidR="005A479A" w:rsidRDefault="005A479A" w:rsidP="005A479A">
      <w:pPr>
        <w:jc w:val="both"/>
      </w:pPr>
      <w:r>
        <w:t xml:space="preserve">               Strony nie będą ponosić odpowiedzialności za zobowiązania osób fizycznych </w:t>
      </w:r>
      <w:r>
        <w:br/>
        <w:t>i prawnych, jakie wynikną  z umów zawartych na podstawie niniejszego Porozumienia.</w:t>
      </w:r>
    </w:p>
    <w:p w:rsidR="005A479A" w:rsidRDefault="005A479A" w:rsidP="005A479A">
      <w:pPr>
        <w:jc w:val="both"/>
      </w:pPr>
    </w:p>
    <w:p w:rsidR="005A479A" w:rsidRDefault="00DE3FF4" w:rsidP="00BE3F75">
      <w:pPr>
        <w:jc w:val="center"/>
      </w:pPr>
      <w:r>
        <w:t>Artykuł 10</w:t>
      </w:r>
    </w:p>
    <w:p w:rsidR="005A479A" w:rsidRDefault="005A479A" w:rsidP="005A479A">
      <w:pPr>
        <w:jc w:val="both"/>
      </w:pPr>
      <w:r>
        <w:t xml:space="preserve">               Zmiany i uzupełnienia do niniejszego Porozumienia będą wprowadzane za wzajemną pisemną zgodą Stron w formie aneksów, które stanowić będą jego integralną część.</w:t>
      </w:r>
    </w:p>
    <w:p w:rsidR="00DE3FF4" w:rsidRDefault="00DE3FF4" w:rsidP="00BE3F75">
      <w:pPr>
        <w:jc w:val="center"/>
      </w:pPr>
    </w:p>
    <w:p w:rsidR="005A479A" w:rsidRDefault="00DE3FF4" w:rsidP="00BE3F75">
      <w:pPr>
        <w:jc w:val="center"/>
      </w:pPr>
      <w:r>
        <w:t>Artykuł 11</w:t>
      </w:r>
    </w:p>
    <w:p w:rsidR="005A479A" w:rsidRDefault="005A479A" w:rsidP="005A479A">
      <w:pPr>
        <w:jc w:val="both"/>
      </w:pPr>
      <w:r>
        <w:t xml:space="preserve">               Kwestie sporne, związane z interpretacją i stosowaniem postanowień niniejszego porozumienia będą rozstrzygane w drodze  wzajemnych konsultacji lub rozmów Stron.</w:t>
      </w:r>
    </w:p>
    <w:p w:rsidR="005A479A" w:rsidRDefault="005A479A" w:rsidP="00DE3FF4">
      <w:pPr>
        <w:jc w:val="center"/>
      </w:pPr>
      <w:r>
        <w:t>Artykuł 1</w:t>
      </w:r>
      <w:r w:rsidR="00DE3FF4">
        <w:t>2</w:t>
      </w:r>
    </w:p>
    <w:p w:rsidR="005A479A" w:rsidRDefault="005A479A" w:rsidP="005A479A">
      <w:pPr>
        <w:jc w:val="both"/>
      </w:pPr>
      <w:r>
        <w:lastRenderedPageBreak/>
        <w:t xml:space="preserve">              Niniejsze Porozumienie  wchodzi w życie  w dniu podpisania.</w:t>
      </w:r>
    </w:p>
    <w:p w:rsidR="005A479A" w:rsidRDefault="005A479A" w:rsidP="005A479A">
      <w:pPr>
        <w:jc w:val="both"/>
      </w:pPr>
    </w:p>
    <w:p w:rsidR="005A479A" w:rsidRDefault="00DE3FF4" w:rsidP="00DE3FF4">
      <w:pPr>
        <w:jc w:val="center"/>
      </w:pPr>
      <w:r>
        <w:t>Artykuł 13</w:t>
      </w:r>
    </w:p>
    <w:p w:rsidR="005A479A" w:rsidRDefault="005A479A" w:rsidP="005A479A">
      <w:pPr>
        <w:jc w:val="both"/>
      </w:pPr>
      <w:r>
        <w:t xml:space="preserve">               Niniejsze Porozumienie zostaje zawar</w:t>
      </w:r>
      <w:r w:rsidR="00DE7A7A">
        <w:t>te na  okres pięciu lat. Ulega</w:t>
      </w:r>
      <w:r>
        <w:t xml:space="preserve"> ono automatycznemu przedłużeniu na dalsze pięcioletnie okresy, jeśli żadna ze Stron nie powiadomi w formie pisemnej drugiej Strony o zamiarze wypowiedzenia niniejszego Porozumienia co najmniej na 3 miesiące przed upływem okresu jego obowiązywania.</w:t>
      </w:r>
    </w:p>
    <w:p w:rsidR="005A479A" w:rsidRDefault="005A479A" w:rsidP="00DE3FF4">
      <w:pPr>
        <w:jc w:val="center"/>
      </w:pPr>
    </w:p>
    <w:p w:rsidR="005A479A" w:rsidRDefault="00DE3FF4" w:rsidP="00DE3FF4">
      <w:pPr>
        <w:jc w:val="center"/>
      </w:pPr>
      <w:r>
        <w:t>Artykuł 14</w:t>
      </w:r>
    </w:p>
    <w:p w:rsidR="005A479A" w:rsidRDefault="005A479A" w:rsidP="005A479A">
      <w:pPr>
        <w:jc w:val="both"/>
      </w:pPr>
      <w:r>
        <w:t xml:space="preserve">               Niniejsze Porozumienie sporządzono w ...................., dnia</w:t>
      </w:r>
      <w:r w:rsidR="005A4065">
        <w:t xml:space="preserve"> </w:t>
      </w:r>
      <w:r>
        <w:t>...................</w:t>
      </w:r>
      <w:r w:rsidR="005A4065">
        <w:t xml:space="preserve"> </w:t>
      </w:r>
      <w:r>
        <w:t>w dwóch jednobrzmiących egzemplarzach, każdy w językach  polskim i rosyjskim, przy czym oba teksty posiadają jednakową moc.</w:t>
      </w:r>
    </w:p>
    <w:p w:rsidR="005A479A" w:rsidRDefault="005A479A" w:rsidP="005A479A">
      <w:pPr>
        <w:jc w:val="both"/>
      </w:pPr>
    </w:p>
    <w:p w:rsidR="005A479A" w:rsidRDefault="005A479A" w:rsidP="005A479A">
      <w:pPr>
        <w:jc w:val="both"/>
      </w:pPr>
    </w:p>
    <w:p w:rsidR="005A479A" w:rsidRDefault="005A479A" w:rsidP="005A479A">
      <w:pPr>
        <w:jc w:val="both"/>
      </w:pPr>
    </w:p>
    <w:p w:rsidR="005A479A" w:rsidRDefault="005A479A" w:rsidP="005A479A">
      <w:pPr>
        <w:jc w:val="both"/>
      </w:pPr>
      <w:bookmarkStart w:id="0" w:name="_GoBack"/>
      <w:bookmarkEnd w:id="0"/>
    </w:p>
    <w:p w:rsidR="005A479A" w:rsidRDefault="005A479A" w:rsidP="005A479A">
      <w:pPr>
        <w:jc w:val="both"/>
      </w:pPr>
    </w:p>
    <w:p w:rsidR="005A479A" w:rsidRDefault="005A479A" w:rsidP="005A479A">
      <w:pPr>
        <w:jc w:val="both"/>
      </w:pPr>
    </w:p>
    <w:p w:rsidR="0093728B" w:rsidRDefault="0093728B" w:rsidP="005A479A">
      <w:pPr>
        <w:jc w:val="both"/>
      </w:pPr>
    </w:p>
    <w:p w:rsidR="005A479A" w:rsidRDefault="005A479A" w:rsidP="005A479A">
      <w:pPr>
        <w:jc w:val="both"/>
      </w:pPr>
    </w:p>
    <w:p w:rsidR="005A479A" w:rsidRDefault="005A479A" w:rsidP="005A479A">
      <w:pPr>
        <w:jc w:val="both"/>
      </w:pPr>
    </w:p>
    <w:p w:rsidR="005A479A" w:rsidRDefault="005A479A" w:rsidP="005A47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77E9" w:rsidRPr="005A479A" w:rsidRDefault="000877E9" w:rsidP="005A479A"/>
    <w:sectPr w:rsidR="000877E9" w:rsidRPr="005A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D1"/>
    <w:rsid w:val="000877E9"/>
    <w:rsid w:val="00250AD1"/>
    <w:rsid w:val="00493F42"/>
    <w:rsid w:val="00587619"/>
    <w:rsid w:val="005A4065"/>
    <w:rsid w:val="005A479A"/>
    <w:rsid w:val="005E108F"/>
    <w:rsid w:val="005E5443"/>
    <w:rsid w:val="007C429D"/>
    <w:rsid w:val="0093728B"/>
    <w:rsid w:val="00A8671A"/>
    <w:rsid w:val="00A9593F"/>
    <w:rsid w:val="00B37E9C"/>
    <w:rsid w:val="00BE3F75"/>
    <w:rsid w:val="00C14984"/>
    <w:rsid w:val="00C70505"/>
    <w:rsid w:val="00CA240A"/>
    <w:rsid w:val="00DA4142"/>
    <w:rsid w:val="00DE3FF4"/>
    <w:rsid w:val="00DE7A7A"/>
    <w:rsid w:val="00F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16C78-9417-4A9E-B8C3-C4DC6652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0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Sobecka Grażyna</dc:creator>
  <cp:lastModifiedBy>Kursa Aneta</cp:lastModifiedBy>
  <cp:revision>2</cp:revision>
  <cp:lastPrinted>2017-01-03T10:24:00Z</cp:lastPrinted>
  <dcterms:created xsi:type="dcterms:W3CDTF">2018-04-27T08:13:00Z</dcterms:created>
  <dcterms:modified xsi:type="dcterms:W3CDTF">2018-04-27T08:13:00Z</dcterms:modified>
</cp:coreProperties>
</file>